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97B" w:rsidRPr="00525FA0" w:rsidRDefault="00C4697B" w:rsidP="00525FA0">
      <w:pPr>
        <w:spacing w:line="480" w:lineRule="auto"/>
        <w:jc w:val="center"/>
        <w:rPr>
          <w:rFonts w:ascii="Times New Roman" w:hAnsi="Times New Roman" w:cs="Times New Roman"/>
          <w:sz w:val="24"/>
          <w:szCs w:val="24"/>
        </w:rPr>
      </w:pPr>
    </w:p>
    <w:p w:rsidR="00C4697B" w:rsidRPr="00525FA0" w:rsidRDefault="00C4697B" w:rsidP="00525FA0">
      <w:pPr>
        <w:spacing w:line="480" w:lineRule="auto"/>
        <w:jc w:val="center"/>
        <w:rPr>
          <w:rFonts w:ascii="Times New Roman" w:hAnsi="Times New Roman" w:cs="Times New Roman"/>
          <w:sz w:val="24"/>
          <w:szCs w:val="24"/>
        </w:rPr>
      </w:pPr>
    </w:p>
    <w:p w:rsidR="00C4697B" w:rsidRPr="00525FA0" w:rsidRDefault="00C4697B" w:rsidP="00525FA0">
      <w:pPr>
        <w:spacing w:line="480" w:lineRule="auto"/>
        <w:jc w:val="center"/>
        <w:rPr>
          <w:rFonts w:ascii="Times New Roman" w:hAnsi="Times New Roman" w:cs="Times New Roman"/>
          <w:sz w:val="24"/>
          <w:szCs w:val="24"/>
        </w:rPr>
      </w:pPr>
    </w:p>
    <w:p w:rsidR="00C4697B" w:rsidRPr="00525FA0" w:rsidRDefault="00C4697B" w:rsidP="00525FA0">
      <w:pPr>
        <w:spacing w:line="480" w:lineRule="auto"/>
        <w:jc w:val="center"/>
        <w:rPr>
          <w:rFonts w:ascii="Times New Roman" w:hAnsi="Times New Roman" w:cs="Times New Roman"/>
          <w:sz w:val="24"/>
          <w:szCs w:val="24"/>
        </w:rPr>
      </w:pPr>
    </w:p>
    <w:p w:rsidR="00C4697B" w:rsidRPr="00525FA0" w:rsidRDefault="00C4697B" w:rsidP="00525FA0">
      <w:pPr>
        <w:spacing w:line="480" w:lineRule="auto"/>
        <w:jc w:val="center"/>
        <w:rPr>
          <w:rFonts w:ascii="Times New Roman" w:hAnsi="Times New Roman" w:cs="Times New Roman"/>
          <w:sz w:val="24"/>
          <w:szCs w:val="24"/>
        </w:rPr>
      </w:pPr>
    </w:p>
    <w:p w:rsidR="00C4697B" w:rsidRPr="00525FA0" w:rsidRDefault="00C4697B" w:rsidP="00525FA0">
      <w:pPr>
        <w:spacing w:line="480" w:lineRule="auto"/>
        <w:jc w:val="center"/>
        <w:rPr>
          <w:rFonts w:ascii="Times New Roman" w:hAnsi="Times New Roman" w:cs="Times New Roman"/>
          <w:sz w:val="24"/>
          <w:szCs w:val="24"/>
        </w:rPr>
      </w:pPr>
      <w:r w:rsidRPr="00525FA0">
        <w:rPr>
          <w:rFonts w:ascii="Times New Roman" w:hAnsi="Times New Roman" w:cs="Times New Roman"/>
          <w:sz w:val="24"/>
          <w:szCs w:val="24"/>
        </w:rPr>
        <w:t>Assignment Five</w:t>
      </w:r>
    </w:p>
    <w:p w:rsidR="00C4697B" w:rsidRPr="00525FA0" w:rsidRDefault="00C4697B" w:rsidP="00525FA0">
      <w:pPr>
        <w:spacing w:line="480" w:lineRule="auto"/>
        <w:jc w:val="center"/>
        <w:rPr>
          <w:rFonts w:ascii="Times New Roman" w:hAnsi="Times New Roman" w:cs="Times New Roman"/>
          <w:sz w:val="24"/>
          <w:szCs w:val="24"/>
        </w:rPr>
      </w:pPr>
      <w:r w:rsidRPr="00525FA0">
        <w:rPr>
          <w:rFonts w:ascii="Times New Roman" w:hAnsi="Times New Roman" w:cs="Times New Roman"/>
          <w:sz w:val="24"/>
          <w:szCs w:val="24"/>
        </w:rPr>
        <w:t>Student Affiliation</w:t>
      </w:r>
    </w:p>
    <w:p w:rsidR="00C4697B" w:rsidRPr="00525FA0" w:rsidRDefault="00C4697B" w:rsidP="00525FA0">
      <w:pPr>
        <w:spacing w:line="480" w:lineRule="auto"/>
        <w:jc w:val="center"/>
        <w:rPr>
          <w:rFonts w:ascii="Times New Roman" w:hAnsi="Times New Roman" w:cs="Times New Roman"/>
          <w:sz w:val="24"/>
          <w:szCs w:val="24"/>
        </w:rPr>
      </w:pPr>
      <w:r w:rsidRPr="00525FA0">
        <w:rPr>
          <w:rFonts w:ascii="Times New Roman" w:hAnsi="Times New Roman" w:cs="Times New Roman"/>
          <w:sz w:val="24"/>
          <w:szCs w:val="24"/>
        </w:rPr>
        <w:t>Institution Affiliation</w:t>
      </w:r>
    </w:p>
    <w:p w:rsidR="00C4697B" w:rsidRPr="00525FA0" w:rsidRDefault="00C4697B" w:rsidP="00525FA0">
      <w:pPr>
        <w:spacing w:line="480" w:lineRule="auto"/>
        <w:jc w:val="center"/>
        <w:rPr>
          <w:rFonts w:ascii="Times New Roman" w:hAnsi="Times New Roman" w:cs="Times New Roman"/>
          <w:sz w:val="24"/>
          <w:szCs w:val="24"/>
        </w:rPr>
      </w:pPr>
      <w:r w:rsidRPr="00525FA0">
        <w:rPr>
          <w:rFonts w:ascii="Times New Roman" w:hAnsi="Times New Roman" w:cs="Times New Roman"/>
          <w:sz w:val="24"/>
          <w:szCs w:val="24"/>
        </w:rPr>
        <w:t>Date</w:t>
      </w:r>
      <w:r w:rsidRPr="00525FA0">
        <w:rPr>
          <w:rFonts w:ascii="Times New Roman" w:hAnsi="Times New Roman" w:cs="Times New Roman"/>
          <w:sz w:val="24"/>
          <w:szCs w:val="24"/>
        </w:rPr>
        <w:br w:type="page"/>
      </w:r>
    </w:p>
    <w:p w:rsidR="00C4697B" w:rsidRPr="00525FA0" w:rsidRDefault="00C4697B" w:rsidP="00525FA0">
      <w:pPr>
        <w:spacing w:line="480" w:lineRule="auto"/>
        <w:jc w:val="center"/>
        <w:rPr>
          <w:rFonts w:ascii="Times New Roman" w:hAnsi="Times New Roman" w:cs="Times New Roman"/>
          <w:sz w:val="24"/>
          <w:szCs w:val="24"/>
        </w:rPr>
      </w:pPr>
      <w:r w:rsidRPr="00525FA0">
        <w:rPr>
          <w:rFonts w:ascii="Times New Roman" w:hAnsi="Times New Roman" w:cs="Times New Roman"/>
          <w:sz w:val="24"/>
          <w:szCs w:val="24"/>
        </w:rPr>
        <w:lastRenderedPageBreak/>
        <w:t>Assignment Five</w:t>
      </w:r>
    </w:p>
    <w:p w:rsidR="00C4697B" w:rsidRPr="00525FA0" w:rsidRDefault="00C4697B" w:rsidP="00525FA0">
      <w:pPr>
        <w:spacing w:line="480" w:lineRule="auto"/>
        <w:ind w:firstLine="720"/>
        <w:rPr>
          <w:rFonts w:ascii="Times New Roman" w:hAnsi="Times New Roman" w:cs="Times New Roman"/>
          <w:sz w:val="24"/>
          <w:szCs w:val="24"/>
        </w:rPr>
      </w:pPr>
      <w:r w:rsidRPr="00525FA0">
        <w:rPr>
          <w:rFonts w:ascii="Times New Roman" w:hAnsi="Times New Roman" w:cs="Times New Roman"/>
          <w:sz w:val="24"/>
          <w:szCs w:val="24"/>
        </w:rPr>
        <w:t>The results from this study show that at least French and English Canadians, as well as the Jewish participants, provided responses that were consistent with the predicted patterns. However, Algeria and India data display more inconsistency with the predicted pattern, particularly when rating individuals of their ethnic groups. The study illustrates the challenges in cross-cultural research and social distance scale which required the participants to identify the social distance between themselves and their fellows. The significance of the scale is based on the assumption that the participants believe that the intensity of social distance enhances as individuals move through various social categories of friends</w:t>
      </w:r>
      <w:r w:rsidR="00525FA0">
        <w:rPr>
          <w:rFonts w:ascii="Times New Roman" w:hAnsi="Times New Roman" w:cs="Times New Roman"/>
          <w:sz w:val="24"/>
          <w:szCs w:val="24"/>
        </w:rPr>
        <w:t>, family members, and neighbors (</w:t>
      </w:r>
      <w:r w:rsidR="00525FA0">
        <w:rPr>
          <w:rFonts w:ascii="Times New Roman" w:hAnsi="Times New Roman" w:cs="Times New Roman"/>
          <w:color w:val="000000"/>
          <w:sz w:val="24"/>
          <w:szCs w:val="24"/>
          <w:shd w:val="clear" w:color="auto" w:fill="FFFFFF"/>
        </w:rPr>
        <w:t>Weinfurt</w:t>
      </w:r>
      <w:r w:rsidR="00525FA0" w:rsidRPr="00525FA0">
        <w:rPr>
          <w:rFonts w:ascii="Times New Roman" w:hAnsi="Times New Roman" w:cs="Times New Roman"/>
          <w:color w:val="000000"/>
          <w:sz w:val="24"/>
          <w:szCs w:val="24"/>
          <w:shd w:val="clear" w:color="auto" w:fill="FFFFFF"/>
        </w:rPr>
        <w:t xml:space="preserve"> &amp; Moghaddam,</w:t>
      </w:r>
      <w:r w:rsidR="00525FA0">
        <w:rPr>
          <w:rFonts w:ascii="Times New Roman" w:hAnsi="Times New Roman" w:cs="Times New Roman"/>
          <w:color w:val="000000"/>
          <w:sz w:val="24"/>
          <w:szCs w:val="24"/>
          <w:shd w:val="clear" w:color="auto" w:fill="FFFFFF"/>
        </w:rPr>
        <w:t xml:space="preserve"> 2001).</w:t>
      </w:r>
    </w:p>
    <w:p w:rsidR="00C4697B" w:rsidRPr="00525FA0" w:rsidRDefault="00C4697B" w:rsidP="00525FA0">
      <w:pPr>
        <w:spacing w:line="480" w:lineRule="auto"/>
        <w:ind w:firstLine="720"/>
        <w:rPr>
          <w:rFonts w:ascii="Times New Roman" w:hAnsi="Times New Roman" w:cs="Times New Roman"/>
          <w:sz w:val="24"/>
          <w:szCs w:val="24"/>
        </w:rPr>
      </w:pPr>
      <w:r w:rsidRPr="00525FA0">
        <w:rPr>
          <w:rFonts w:ascii="Times New Roman" w:hAnsi="Times New Roman" w:cs="Times New Roman"/>
          <w:sz w:val="24"/>
          <w:szCs w:val="24"/>
        </w:rPr>
        <w:t xml:space="preserve">The authors concluded that the measurement was complicated by different response biases as well as response styles among different respondents who belong to different ethnic groups. It is also argued that cultural biases were caused by the existing diversity among the ethnic groups involved in the study.  The continuous distinction among the groups was influenced by the feelings and attitudes that they had about each other hence </w:t>
      </w:r>
      <w:r w:rsidR="00525FA0">
        <w:rPr>
          <w:rFonts w:ascii="Times New Roman" w:hAnsi="Times New Roman" w:cs="Times New Roman"/>
          <w:sz w:val="24"/>
          <w:szCs w:val="24"/>
        </w:rPr>
        <w:t>causing social distance (</w:t>
      </w:r>
      <w:r w:rsidR="00525FA0">
        <w:rPr>
          <w:rFonts w:ascii="Times New Roman" w:hAnsi="Times New Roman" w:cs="Times New Roman"/>
          <w:color w:val="000000"/>
          <w:sz w:val="24"/>
          <w:szCs w:val="24"/>
          <w:shd w:val="clear" w:color="auto" w:fill="FFFFFF"/>
        </w:rPr>
        <w:t>Weinfurt</w:t>
      </w:r>
      <w:r w:rsidR="00525FA0" w:rsidRPr="00525FA0">
        <w:rPr>
          <w:rFonts w:ascii="Times New Roman" w:hAnsi="Times New Roman" w:cs="Times New Roman"/>
          <w:color w:val="000000"/>
          <w:sz w:val="24"/>
          <w:szCs w:val="24"/>
          <w:shd w:val="clear" w:color="auto" w:fill="FFFFFF"/>
        </w:rPr>
        <w:t xml:space="preserve"> &amp; Moghaddam,</w:t>
      </w:r>
      <w:r w:rsidR="00525FA0">
        <w:rPr>
          <w:rFonts w:ascii="Times New Roman" w:hAnsi="Times New Roman" w:cs="Times New Roman"/>
          <w:color w:val="000000"/>
          <w:sz w:val="24"/>
          <w:szCs w:val="24"/>
          <w:shd w:val="clear" w:color="auto" w:fill="FFFFFF"/>
        </w:rPr>
        <w:t xml:space="preserve"> 2001).</w:t>
      </w:r>
    </w:p>
    <w:p w:rsidR="00C4697B" w:rsidRPr="00525FA0" w:rsidRDefault="00C4697B" w:rsidP="00525FA0">
      <w:pPr>
        <w:spacing w:line="480" w:lineRule="auto"/>
        <w:ind w:firstLine="720"/>
        <w:rPr>
          <w:rFonts w:ascii="Times New Roman" w:hAnsi="Times New Roman" w:cs="Times New Roman"/>
          <w:sz w:val="24"/>
          <w:szCs w:val="24"/>
        </w:rPr>
      </w:pPr>
      <w:r w:rsidRPr="00525FA0">
        <w:rPr>
          <w:rFonts w:ascii="Times New Roman" w:hAnsi="Times New Roman" w:cs="Times New Roman"/>
          <w:sz w:val="24"/>
          <w:szCs w:val="24"/>
        </w:rPr>
        <w:t>The reason why the researchers suggest for future study is that they believe the data displayed response categories and metrics are irrelevant in an attempt to investigate conflicting conceptualization of social distance with respect to current participants.  The authors are recommending for future studies to allow room for clear data concern</w:t>
      </w:r>
      <w:r w:rsidR="00525FA0">
        <w:rPr>
          <w:rFonts w:ascii="Times New Roman" w:hAnsi="Times New Roman" w:cs="Times New Roman"/>
          <w:sz w:val="24"/>
          <w:szCs w:val="24"/>
        </w:rPr>
        <w:t>ing culture and social distance (</w:t>
      </w:r>
      <w:r w:rsidR="00525FA0">
        <w:rPr>
          <w:rFonts w:ascii="Times New Roman" w:hAnsi="Times New Roman" w:cs="Times New Roman"/>
          <w:color w:val="000000"/>
          <w:sz w:val="24"/>
          <w:szCs w:val="24"/>
          <w:shd w:val="clear" w:color="auto" w:fill="FFFFFF"/>
        </w:rPr>
        <w:t>Weinfurt</w:t>
      </w:r>
      <w:r w:rsidR="00525FA0" w:rsidRPr="00525FA0">
        <w:rPr>
          <w:rFonts w:ascii="Times New Roman" w:hAnsi="Times New Roman" w:cs="Times New Roman"/>
          <w:color w:val="000000"/>
          <w:sz w:val="24"/>
          <w:szCs w:val="24"/>
          <w:shd w:val="clear" w:color="auto" w:fill="FFFFFF"/>
        </w:rPr>
        <w:t xml:space="preserve"> &amp; Moghaddam,</w:t>
      </w:r>
      <w:r w:rsidR="00525FA0">
        <w:rPr>
          <w:rFonts w:ascii="Times New Roman" w:hAnsi="Times New Roman" w:cs="Times New Roman"/>
          <w:color w:val="000000"/>
          <w:sz w:val="24"/>
          <w:szCs w:val="24"/>
          <w:shd w:val="clear" w:color="auto" w:fill="FFFFFF"/>
        </w:rPr>
        <w:t xml:space="preserve"> 2001).</w:t>
      </w:r>
    </w:p>
    <w:p w:rsidR="00C4697B" w:rsidRPr="00525FA0" w:rsidRDefault="00C4697B" w:rsidP="00525FA0">
      <w:pPr>
        <w:spacing w:line="480" w:lineRule="auto"/>
        <w:ind w:firstLine="720"/>
        <w:rPr>
          <w:rFonts w:ascii="Times New Roman" w:hAnsi="Times New Roman" w:cs="Times New Roman"/>
          <w:sz w:val="24"/>
          <w:szCs w:val="24"/>
        </w:rPr>
      </w:pPr>
      <w:r w:rsidRPr="00525FA0">
        <w:rPr>
          <w:rFonts w:ascii="Times New Roman" w:hAnsi="Times New Roman" w:cs="Times New Roman"/>
          <w:sz w:val="24"/>
          <w:szCs w:val="24"/>
        </w:rPr>
        <w:lastRenderedPageBreak/>
        <w:t>Based on the various contexts where the data was considered irrelevant I cannot agree with the reliability of this study. The study is marked with various omissions beginning from the respondents to its outcome. Although the participants demonstrated their willingness to interact with the members of the other ethnic a few of them observe their promise hence interfering with the results. Also, the percentage of participants in each ethnic group whose data shows consistency with the predicted pattern ranges from 63.7% to 98.0%. Therefore, the study is not relia</w:t>
      </w:r>
      <w:r w:rsidR="00525FA0">
        <w:rPr>
          <w:rFonts w:ascii="Times New Roman" w:hAnsi="Times New Roman" w:cs="Times New Roman"/>
          <w:sz w:val="24"/>
          <w:szCs w:val="24"/>
        </w:rPr>
        <w:t>ble and I suggest further study (</w:t>
      </w:r>
      <w:r w:rsidR="00525FA0">
        <w:rPr>
          <w:rFonts w:ascii="Times New Roman" w:hAnsi="Times New Roman" w:cs="Times New Roman"/>
          <w:color w:val="000000"/>
          <w:sz w:val="24"/>
          <w:szCs w:val="24"/>
          <w:shd w:val="clear" w:color="auto" w:fill="FFFFFF"/>
        </w:rPr>
        <w:t>Weinfurt</w:t>
      </w:r>
      <w:r w:rsidR="00525FA0" w:rsidRPr="00525FA0">
        <w:rPr>
          <w:rFonts w:ascii="Times New Roman" w:hAnsi="Times New Roman" w:cs="Times New Roman"/>
          <w:color w:val="000000"/>
          <w:sz w:val="24"/>
          <w:szCs w:val="24"/>
          <w:shd w:val="clear" w:color="auto" w:fill="FFFFFF"/>
        </w:rPr>
        <w:t xml:space="preserve"> &amp; Moghaddam,</w:t>
      </w:r>
      <w:r w:rsidR="00525FA0">
        <w:rPr>
          <w:rFonts w:ascii="Times New Roman" w:hAnsi="Times New Roman" w:cs="Times New Roman"/>
          <w:color w:val="000000"/>
          <w:sz w:val="24"/>
          <w:szCs w:val="24"/>
          <w:shd w:val="clear" w:color="auto" w:fill="FFFFFF"/>
        </w:rPr>
        <w:t xml:space="preserve"> 2001).</w:t>
      </w: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rPr>
          <w:rFonts w:ascii="Times New Roman" w:hAnsi="Times New Roman" w:cs="Times New Roman"/>
          <w:sz w:val="24"/>
          <w:szCs w:val="24"/>
        </w:rPr>
      </w:pPr>
    </w:p>
    <w:p w:rsidR="00C4697B" w:rsidRPr="00525FA0" w:rsidRDefault="00C4697B" w:rsidP="00525FA0">
      <w:pPr>
        <w:spacing w:line="480" w:lineRule="auto"/>
        <w:jc w:val="center"/>
        <w:rPr>
          <w:rFonts w:ascii="Times New Roman" w:hAnsi="Times New Roman" w:cs="Times New Roman"/>
          <w:sz w:val="24"/>
          <w:szCs w:val="24"/>
        </w:rPr>
      </w:pPr>
      <w:r w:rsidRPr="00525FA0">
        <w:rPr>
          <w:rFonts w:ascii="Times New Roman" w:hAnsi="Times New Roman" w:cs="Times New Roman"/>
          <w:sz w:val="24"/>
          <w:szCs w:val="24"/>
        </w:rPr>
        <w:lastRenderedPageBreak/>
        <w:t>Reference</w:t>
      </w:r>
    </w:p>
    <w:p w:rsidR="00525FA0" w:rsidRPr="00525FA0" w:rsidRDefault="00525FA0" w:rsidP="00525FA0">
      <w:pPr>
        <w:pStyle w:val="NormalWeb"/>
        <w:spacing w:before="0" w:beforeAutospacing="0" w:after="0" w:afterAutospacing="0" w:line="480" w:lineRule="auto"/>
        <w:ind w:left="720" w:hanging="720"/>
        <w:textAlignment w:val="baseline"/>
        <w:rPr>
          <w:color w:val="000000"/>
        </w:rPr>
      </w:pPr>
      <w:r w:rsidRPr="00525FA0">
        <w:rPr>
          <w:color w:val="000000"/>
          <w:shd w:val="clear" w:color="auto" w:fill="FFFFFF"/>
        </w:rPr>
        <w:t xml:space="preserve">Weinfurt, K. P., &amp; Moghaddam, F. M. (2001). </w:t>
      </w:r>
      <w:hyperlink r:id="rId6" w:history="1">
        <w:r w:rsidRPr="00525FA0">
          <w:rPr>
            <w:rStyle w:val="Hyperlink"/>
            <w:color w:val="auto"/>
            <w:u w:val="none"/>
            <w:shd w:val="clear" w:color="auto" w:fill="FFFFFF"/>
          </w:rPr>
          <w:t>Culture and social distance: A case study of methodological cautions</w:t>
        </w:r>
      </w:hyperlink>
      <w:r w:rsidRPr="00525FA0">
        <w:rPr>
          <w:shd w:val="clear" w:color="auto" w:fill="FFFFFF"/>
        </w:rPr>
        <w:t>.</w:t>
      </w:r>
      <w:r w:rsidRPr="00525FA0">
        <w:rPr>
          <w:i/>
          <w:iCs/>
          <w:color w:val="000000"/>
          <w:shd w:val="clear" w:color="auto" w:fill="FFFFFF"/>
        </w:rPr>
        <w:t xml:space="preserve"> Journal of Social Psychology, 141</w:t>
      </w:r>
      <w:r w:rsidRPr="00525FA0">
        <w:rPr>
          <w:color w:val="000000"/>
          <w:shd w:val="clear" w:color="auto" w:fill="FFFFFF"/>
        </w:rPr>
        <w:t>(1), 101–110. </w:t>
      </w:r>
    </w:p>
    <w:p w:rsidR="00525FA0" w:rsidRPr="00525FA0" w:rsidRDefault="00525FA0" w:rsidP="00525FA0">
      <w:pPr>
        <w:tabs>
          <w:tab w:val="left" w:pos="1380"/>
        </w:tabs>
        <w:spacing w:before="100" w:beforeAutospacing="1" w:after="100" w:afterAutospacing="1" w:line="480" w:lineRule="auto"/>
        <w:ind w:left="720" w:hanging="360"/>
        <w:rPr>
          <w:rFonts w:ascii="Times New Roman" w:hAnsi="Times New Roman" w:cs="Times New Roman"/>
          <w:sz w:val="24"/>
          <w:szCs w:val="24"/>
        </w:rPr>
      </w:pPr>
      <w:r w:rsidRPr="00525FA0">
        <w:rPr>
          <w:rFonts w:ascii="Times New Roman" w:hAnsi="Times New Roman" w:cs="Times New Roman"/>
          <w:sz w:val="24"/>
          <w:szCs w:val="24"/>
        </w:rPr>
        <w:tab/>
      </w:r>
      <w:r w:rsidRPr="00525FA0">
        <w:rPr>
          <w:rFonts w:ascii="Times New Roman" w:hAnsi="Times New Roman" w:cs="Times New Roman"/>
          <w:sz w:val="24"/>
          <w:szCs w:val="24"/>
        </w:rPr>
        <w:tab/>
      </w:r>
    </w:p>
    <w:p w:rsidR="00C4697B" w:rsidRPr="00525FA0" w:rsidRDefault="00C4697B" w:rsidP="00525FA0">
      <w:pPr>
        <w:spacing w:line="480" w:lineRule="auto"/>
        <w:rPr>
          <w:rFonts w:ascii="Times New Roman" w:hAnsi="Times New Roman" w:cs="Times New Roman"/>
          <w:sz w:val="24"/>
          <w:szCs w:val="24"/>
        </w:rPr>
      </w:pPr>
    </w:p>
    <w:sectPr w:rsidR="00C4697B" w:rsidRPr="00525FA0" w:rsidSect="006E19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774" w:rsidRDefault="002F2774" w:rsidP="006E19F0">
      <w:pPr>
        <w:spacing w:after="0" w:line="240" w:lineRule="auto"/>
      </w:pPr>
      <w:r>
        <w:separator/>
      </w:r>
    </w:p>
  </w:endnote>
  <w:endnote w:type="continuationSeparator" w:id="1">
    <w:p w:rsidR="002F2774" w:rsidRDefault="002F2774" w:rsidP="006E1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774" w:rsidRDefault="002F2774" w:rsidP="006E19F0">
      <w:pPr>
        <w:spacing w:after="0" w:line="240" w:lineRule="auto"/>
      </w:pPr>
      <w:r>
        <w:separator/>
      </w:r>
    </w:p>
  </w:footnote>
  <w:footnote w:type="continuationSeparator" w:id="1">
    <w:p w:rsidR="002F2774" w:rsidRDefault="002F2774" w:rsidP="006E19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9099"/>
      <w:docPartObj>
        <w:docPartGallery w:val="Page Numbers (Top of Page)"/>
        <w:docPartUnique/>
      </w:docPartObj>
    </w:sdtPr>
    <w:sdtEndPr>
      <w:rPr>
        <w:rFonts w:ascii="Times New Roman" w:hAnsi="Times New Roman" w:cs="Times New Roman"/>
        <w:sz w:val="24"/>
        <w:szCs w:val="24"/>
      </w:rPr>
    </w:sdtEndPr>
    <w:sdtContent>
      <w:p w:rsidR="006E19F0" w:rsidRPr="006E19F0" w:rsidRDefault="006E19F0" w:rsidP="006C07A0">
        <w:pPr>
          <w:pStyle w:val="Header"/>
          <w:spacing w:line="480" w:lineRule="auto"/>
          <w:rPr>
            <w:rFonts w:ascii="Times New Roman" w:hAnsi="Times New Roman" w:cs="Times New Roman"/>
            <w:sz w:val="24"/>
            <w:szCs w:val="24"/>
          </w:rPr>
        </w:pPr>
        <w:r w:rsidRPr="006E19F0">
          <w:rPr>
            <w:rFonts w:ascii="Times New Roman" w:hAnsi="Times New Roman" w:cs="Times New Roman"/>
            <w:sz w:val="24"/>
            <w:szCs w:val="24"/>
          </w:rPr>
          <w:t xml:space="preserve">ASSIGNMENT FIVE                                                                         </w:t>
        </w:r>
        <w:r w:rsidR="006C07A0">
          <w:rPr>
            <w:rFonts w:ascii="Times New Roman" w:hAnsi="Times New Roman" w:cs="Times New Roman"/>
            <w:sz w:val="24"/>
            <w:szCs w:val="24"/>
          </w:rPr>
          <w:t xml:space="preserve">            </w:t>
        </w:r>
        <w:r w:rsidRPr="006E19F0">
          <w:rPr>
            <w:rFonts w:ascii="Times New Roman" w:hAnsi="Times New Roman" w:cs="Times New Roman"/>
            <w:sz w:val="24"/>
            <w:szCs w:val="24"/>
          </w:rPr>
          <w:t xml:space="preserve">                             </w:t>
        </w:r>
        <w:r w:rsidR="0050142A" w:rsidRPr="006E19F0">
          <w:rPr>
            <w:rFonts w:ascii="Times New Roman" w:hAnsi="Times New Roman" w:cs="Times New Roman"/>
            <w:sz w:val="24"/>
            <w:szCs w:val="24"/>
          </w:rPr>
          <w:fldChar w:fldCharType="begin"/>
        </w:r>
        <w:r w:rsidRPr="006E19F0">
          <w:rPr>
            <w:rFonts w:ascii="Times New Roman" w:hAnsi="Times New Roman" w:cs="Times New Roman"/>
            <w:sz w:val="24"/>
            <w:szCs w:val="24"/>
          </w:rPr>
          <w:instrText xml:space="preserve"> PAGE   \* MERGEFORMAT </w:instrText>
        </w:r>
        <w:r w:rsidR="0050142A" w:rsidRPr="006E19F0">
          <w:rPr>
            <w:rFonts w:ascii="Times New Roman" w:hAnsi="Times New Roman" w:cs="Times New Roman"/>
            <w:sz w:val="24"/>
            <w:szCs w:val="24"/>
          </w:rPr>
          <w:fldChar w:fldCharType="separate"/>
        </w:r>
        <w:r w:rsidR="00444BFD">
          <w:rPr>
            <w:rFonts w:ascii="Times New Roman" w:hAnsi="Times New Roman" w:cs="Times New Roman"/>
            <w:noProof/>
            <w:sz w:val="24"/>
            <w:szCs w:val="24"/>
          </w:rPr>
          <w:t>3</w:t>
        </w:r>
        <w:r w:rsidR="0050142A" w:rsidRPr="006E19F0">
          <w:rPr>
            <w:rFonts w:ascii="Times New Roman" w:hAnsi="Times New Roman" w:cs="Times New Roman"/>
            <w:sz w:val="24"/>
            <w:szCs w:val="24"/>
          </w:rPr>
          <w:fldChar w:fldCharType="end"/>
        </w:r>
      </w:p>
    </w:sdtContent>
  </w:sdt>
  <w:p w:rsidR="006E19F0" w:rsidRDefault="006E19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F0" w:rsidRPr="006E19F0" w:rsidRDefault="006E19F0" w:rsidP="006E19F0">
    <w:pPr>
      <w:pStyle w:val="Header"/>
      <w:spacing w:line="480" w:lineRule="auto"/>
      <w:rPr>
        <w:rFonts w:ascii="Times New Roman" w:hAnsi="Times New Roman" w:cs="Times New Roman"/>
        <w:sz w:val="24"/>
        <w:szCs w:val="24"/>
      </w:rPr>
    </w:pPr>
    <w:r w:rsidRPr="006E19F0">
      <w:rPr>
        <w:rFonts w:ascii="Times New Roman" w:hAnsi="Times New Roman" w:cs="Times New Roman"/>
        <w:sz w:val="24"/>
        <w:szCs w:val="24"/>
      </w:rPr>
      <w:t xml:space="preserve">Running head: ASSIGNMENT FIVE                                                                             </w:t>
    </w:r>
    <w:sdt>
      <w:sdtPr>
        <w:rPr>
          <w:rFonts w:ascii="Times New Roman" w:hAnsi="Times New Roman" w:cs="Times New Roman"/>
          <w:sz w:val="24"/>
          <w:szCs w:val="24"/>
        </w:rPr>
        <w:id w:val="11289100"/>
        <w:docPartObj>
          <w:docPartGallery w:val="Page Numbers (Top of Page)"/>
          <w:docPartUnique/>
        </w:docPartObj>
      </w:sdtPr>
      <w:sdtContent>
        <w:r w:rsidR="0050142A" w:rsidRPr="006E19F0">
          <w:rPr>
            <w:rFonts w:ascii="Times New Roman" w:hAnsi="Times New Roman" w:cs="Times New Roman"/>
            <w:sz w:val="24"/>
            <w:szCs w:val="24"/>
          </w:rPr>
          <w:fldChar w:fldCharType="begin"/>
        </w:r>
        <w:r w:rsidRPr="006E19F0">
          <w:rPr>
            <w:rFonts w:ascii="Times New Roman" w:hAnsi="Times New Roman" w:cs="Times New Roman"/>
            <w:sz w:val="24"/>
            <w:szCs w:val="24"/>
          </w:rPr>
          <w:instrText xml:space="preserve"> PAGE   \* MERGEFORMAT </w:instrText>
        </w:r>
        <w:r w:rsidR="0050142A" w:rsidRPr="006E19F0">
          <w:rPr>
            <w:rFonts w:ascii="Times New Roman" w:hAnsi="Times New Roman" w:cs="Times New Roman"/>
            <w:sz w:val="24"/>
            <w:szCs w:val="24"/>
          </w:rPr>
          <w:fldChar w:fldCharType="separate"/>
        </w:r>
        <w:r w:rsidR="00444BFD">
          <w:rPr>
            <w:rFonts w:ascii="Times New Roman" w:hAnsi="Times New Roman" w:cs="Times New Roman"/>
            <w:noProof/>
            <w:sz w:val="24"/>
            <w:szCs w:val="24"/>
          </w:rPr>
          <w:t>1</w:t>
        </w:r>
        <w:r w:rsidR="0050142A" w:rsidRPr="006E19F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334F0"/>
    <w:rsid w:val="002334F0"/>
    <w:rsid w:val="00247CF3"/>
    <w:rsid w:val="00284D06"/>
    <w:rsid w:val="002E270A"/>
    <w:rsid w:val="002F2774"/>
    <w:rsid w:val="00377E0E"/>
    <w:rsid w:val="00403BA3"/>
    <w:rsid w:val="00441392"/>
    <w:rsid w:val="00444BFD"/>
    <w:rsid w:val="0050142A"/>
    <w:rsid w:val="00525FA0"/>
    <w:rsid w:val="006A1CEC"/>
    <w:rsid w:val="006C07A0"/>
    <w:rsid w:val="006E19F0"/>
    <w:rsid w:val="007816CF"/>
    <w:rsid w:val="007F6D15"/>
    <w:rsid w:val="008077C7"/>
    <w:rsid w:val="00925F2C"/>
    <w:rsid w:val="009F6BC9"/>
    <w:rsid w:val="00C13F5E"/>
    <w:rsid w:val="00C4697B"/>
    <w:rsid w:val="00D71DEC"/>
    <w:rsid w:val="00E72F75"/>
    <w:rsid w:val="00EE00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9F0"/>
  </w:style>
  <w:style w:type="paragraph" w:styleId="Footer">
    <w:name w:val="footer"/>
    <w:basedOn w:val="Normal"/>
    <w:link w:val="FooterChar"/>
    <w:uiPriority w:val="99"/>
    <w:semiHidden/>
    <w:unhideWhenUsed/>
    <w:rsid w:val="006E19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19F0"/>
  </w:style>
  <w:style w:type="paragraph" w:styleId="NormalWeb">
    <w:name w:val="Normal (Web)"/>
    <w:basedOn w:val="Normal"/>
    <w:uiPriority w:val="99"/>
    <w:unhideWhenUsed/>
    <w:rsid w:val="00525F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25FA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ir.tesu.edu:2056/login.aspx?direct=true&amp;db=aph&amp;AN=4274689&amp;site=ehost-liv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3</cp:revision>
  <dcterms:created xsi:type="dcterms:W3CDTF">2020-04-07T01:37:00Z</dcterms:created>
  <dcterms:modified xsi:type="dcterms:W3CDTF">2020-04-07T01:37:00Z</dcterms:modified>
</cp:coreProperties>
</file>